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6C" w:rsidRPr="00C45190" w:rsidRDefault="0098106C" w:rsidP="0098106C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98106C" w:rsidRDefault="0098106C" w:rsidP="0098106C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изменению и дополнению </w:t>
      </w:r>
    </w:p>
    <w:p w:rsidR="0098106C" w:rsidRDefault="0098106C" w:rsidP="0098106C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45190">
        <w:rPr>
          <w:rFonts w:ascii="Times New Roman" w:hAnsi="Times New Roman"/>
          <w:sz w:val="24"/>
          <w:szCs w:val="24"/>
        </w:rPr>
        <w:t xml:space="preserve"> ООП НОО </w:t>
      </w:r>
    </w:p>
    <w:p w:rsidR="0098106C" w:rsidRPr="00EE446F" w:rsidRDefault="0098106C" w:rsidP="009810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(приказ от </w:t>
      </w:r>
      <w:r>
        <w:rPr>
          <w:rFonts w:ascii="Times New Roman" w:hAnsi="Times New Roman"/>
          <w:sz w:val="24"/>
          <w:szCs w:val="24"/>
        </w:rPr>
        <w:t>31.08.</w:t>
      </w:r>
      <w:r>
        <w:rPr>
          <w:rFonts w:ascii="Times New Roman" w:hAnsi="Times New Roman"/>
          <w:sz w:val="24"/>
          <w:szCs w:val="24"/>
        </w:rPr>
        <w:t xml:space="preserve"> 2012</w:t>
      </w:r>
      <w:r w:rsidRPr="00EE446F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240</w:t>
      </w:r>
      <w:bookmarkStart w:id="0" w:name="_GoBack"/>
      <w:bookmarkEnd w:id="0"/>
      <w:r w:rsidRPr="00EE446F">
        <w:rPr>
          <w:rFonts w:ascii="Times New Roman" w:hAnsi="Times New Roman"/>
          <w:sz w:val="24"/>
          <w:szCs w:val="24"/>
        </w:rPr>
        <w:t>)</w:t>
      </w:r>
    </w:p>
    <w:p w:rsidR="0098106C" w:rsidRPr="00257A65" w:rsidRDefault="0098106C" w:rsidP="009810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65">
        <w:rPr>
          <w:rFonts w:ascii="Times New Roman" w:hAnsi="Times New Roman"/>
          <w:b/>
          <w:sz w:val="24"/>
          <w:szCs w:val="24"/>
        </w:rPr>
        <w:t>Перечень рабочих программ курсов</w:t>
      </w:r>
    </w:p>
    <w:p w:rsidR="0098106C" w:rsidRPr="00257A65" w:rsidRDefault="0098106C" w:rsidP="009810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7A65"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 w:rsidRPr="00257A65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образовательном процессе в 2012-2013</w:t>
      </w:r>
      <w:r w:rsidRPr="00257A6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8106C" w:rsidRPr="00A06BA9" w:rsidRDefault="0098106C" w:rsidP="009810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tbl>
      <w:tblPr>
        <w:tblStyle w:val="a8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709"/>
        <w:gridCol w:w="1417"/>
        <w:gridCol w:w="4253"/>
      </w:tblGrid>
      <w:tr w:rsidR="0098106C" w:rsidRPr="00257A65" w:rsidTr="007506E9">
        <w:trPr>
          <w:cantSplit/>
          <w:trHeight w:val="169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106C" w:rsidRPr="00257A65" w:rsidRDefault="0098106C" w:rsidP="007506E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Количество часов по БУП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Тип программы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На основании какой программы составлена рабочая программа 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Ардынцева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В.В.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Репкин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Восторгова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Т.В. Некрасова. Программа «Русский язык». 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Н.В. Нечаева. Программа «Русский язык» (Обучение грамоте). А.В. Полякова, Н.А.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Песняева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«Русский язык».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Иванова Т.П.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Р.Н.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Программа «Русский язык».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(Образовательная программа «Школа 2100» 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Лесняк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Гончарова Е.Г.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В.В.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Репкин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Восторгова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Т.В. Некрасова. Программа «Русский язык». 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Шкаврова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Н.В. Нечаева. Программа «Русский язык» (Обучение грамоте). А.В. Полякова, Н.А.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Песняева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«Русский язык».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Белкина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Р.Н.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Программа «Русский язык».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(Образовательная программа «Школа 2100» 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2г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Ефремова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2д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Осыка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Никуличева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А.В. Полякова «Русский язык». Сборник программ для начальной школы. 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Учебная литература. Издательский дом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Федоров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Самара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Р.Н.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О.В. Пронина. Программа «Русский язык».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Изд. Дом РАО, 2007г.  Сайт: </w:t>
            </w:r>
            <w:hyperlink r:id="rId6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Цапкина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Пакина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Пономарева М.М.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В.В.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Репкин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Восторгова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Т.В. Некрасова. Программа «Русский язык». Сборник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програии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для начальной общеобразовательной школы. Система Д.Б.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Эльконин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В.В. Давыдова. Изд-во ВИТА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ресс, М.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Колендо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Р.Н.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О.В. Пронина. Программа «Русский язык».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7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Фролова И.А.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А.В. Полякова «Русский язык». Сборник программ для начальной школы. 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Учебная литература. Издательский дом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Федоров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Самара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2аб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4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Саская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С.Ф.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Калачинская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Злыднева Е.П.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М.З.Биболетова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Трубанева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»  2-9 классы ОУ» Обнинск, «Титул»,2010г.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2вгд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4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Великанова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Баязитова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В.С.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Калачинская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Л.В.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2"/>
              <w:jc w:val="center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М.З.Биболетова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Трубанева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»  2-9 классы ОУ» Обнинск, «Титул»,2010г.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3аб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4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Калачинская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Гуцал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Чутченко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Н.Е.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Злыднева Е.П.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Мацук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2"/>
              <w:jc w:val="center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Программа 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О.В.Афанасьева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Михеева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Языкова «Английский язык» для школ с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угл.изучением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англ.яз.2-11 классы,»Просвещение»,2010г.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3вгд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4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Маракаева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Великанова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2"/>
              <w:jc w:val="center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М.З.Биболетова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Трубанева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»  2-9 классы ОУ» Обнинск, «Титул»,2010г.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4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Саская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С.Ф.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Смагина И.А.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Мацук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Злыднева Е.П.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2"/>
              <w:jc w:val="center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Программа 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О.В.Афанасьева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Михеева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Языкова «Английский язык» для школ с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угл.изучением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англ.яз.2-11 классы,»Просвещение»,2010г.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4вгд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4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Маракаева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 Мазуренко И. 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ind w:firstLine="32"/>
              <w:jc w:val="center"/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C" w:rsidRPr="00257A65" w:rsidRDefault="0098106C" w:rsidP="007506E9">
            <w:pPr>
              <w:rPr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М.З.Биболетова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Трубанева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»  2-9 классы ОУ» Обнинск, «Титул»,2010г.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Ардынцева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Е.И. Матвеева. Программа «Литературное чтение». 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В.А. Лазарева. Программа «Литературное чтение».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Иванова Т.П.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Р.Н.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«Литературное чтение».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(Образовательная программа «Школа 2100» 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Лесняк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Гончарова 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Е.Г.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Е.И. Матвеева. Программа «Литературное 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чтение». 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2б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Шкаврова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В.А. Лазарева. Программа «Литературное чтение».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Белкина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Р.Н.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Программа «Литературное чтение». 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Ефремова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Осыка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Никуличева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В.А. Лазарева «Литературное чтение». Сборник программ для начальной школы. 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Учебная литература. Издательский дом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Федоров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Самара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Р.Н.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,. 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Программа «Чтение и начальное литературное образование».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Изд. Дом РАО, 2007г.  Сайт: </w:t>
            </w:r>
            <w:hyperlink r:id="rId8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Цапкина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Пакина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Пономарева М.М.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Г.Н. Кудина, З.Н.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Новлянская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«Литературное чтение». Сборник программ для начальной общеобразовательной школы. Система Д.Б.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Эльконин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В.В. Давыдова. Изд-во ВИТА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ресс,  М.2010г.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Колендо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Р.Н.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Бунеева</w:t>
            </w:r>
            <w:proofErr w:type="spellEnd"/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,. 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Программа «Чтение и начальное литературное образование».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Изд. Дом РАО, 2007г.  Сайт: </w:t>
            </w:r>
            <w:hyperlink r:id="rId9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Фролова И.А.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В.А. Лазарева «Литературное чтение». Сборник программ для начальной школы. 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Учебная литература. Издательский дом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Федоров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Самара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Ардынцева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В.В. Давыдов, С.Ф. Горбов и др. Программа «Математика». Сборник примерных рабочих 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1б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И.И.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Аргинская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Кормишина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«Математика».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Иванова Т.П.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Л.Г.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Петерсон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«Математика».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Ювента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2008г.                       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0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http://www.sch2000.ru/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Лесняк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Гончарова Е.Г.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В.В. Давыдов, С.Ф. Горбов и др. Программа «Математика». 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Шкаврова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И.И.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Аргинская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С.Н.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Кормишина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«Математика».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Белкина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Л.Г.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Петерсон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«Математика». Сайт:                        </w:t>
            </w:r>
            <w:hyperlink r:id="rId11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http://www.sch2000.ru/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Ефремова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Осыка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Никуличева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И.И.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Аргинская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«Математика». Сборник программ для начальной школы. 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Учебная литература. Издательский дом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Федоров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Самара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Л.Г.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Петерсон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«Математика».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Ювента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2008г.                       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2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http://www.sch2000.ru/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Цапкина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Пакина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Пономарева М.М.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В.В. Давыдов, С.Ф. Горбов и др. Программа «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борник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программ для начальной общеобразовательной школы. Система Д.Б.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Эльконин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В.В. Давыдова.                                           Изд-во ВИТА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ресс, М.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4б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Колендо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Л.Г.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Петерсон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«Математика».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Ювента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2008г.                       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3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http://www.sch2000.ru/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Фролова И.А.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И.И.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Аргинская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«Математика». Сборник программ для начальной школы. 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Учебная литература. Издательский дом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Федоров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Самара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Ардынцева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А.А. Плешаков. Программа «Окружающий мир». Сборник рабочих программ «Школа России» (1 – 4 классы). М.: Просвещение,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Н.Я. Дмитриева, А.Н. Казаков. Программа «Окружающий мир».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Иванова Т.П.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А.А. Вахрушев, Д.Д. Данилов, А.С.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Раутиан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Тырин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«Окружающий мир».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(Образовательная программа «Школа 2100» 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Лесняк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Гончарова Е.Г.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А.А. Плешаков. Программа «Окружающий мир». Сборник рабочих программ «Школа России» (1 – 4 классы). М.: Просвещение,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Шкаврова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Н.Я. Дмитриева, А.Н. Казаков. Программа «Окружающий мир».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Белкина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А.А. Вахрушев, Д.Д. Данилов, А.С.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Раутиан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Тырин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«Окружающий мир». Сайт:  </w:t>
            </w:r>
            <w:hyperlink r:id="rId14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Ефремова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Осыка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Никуличева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А.А. Плешаков. Программа по окружающему миру «Мир вокруг нас». Министерство образования РФ. Программы общеобразовательных учреждений. 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Начальные классы (1 -4), ч.2. М.: Просвещение,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3б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А.А. Вахрушев, Д.Д. Данилов и др. Программа «Окружающий мир».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Изд. Дом РАО, 2007г.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Цапкина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Пакина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Пономарева М.М.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А.А. Плешаков. Программа по окружающему миру «Мир вокруг нас». Министерство образования РФ. Программы общеобразовательных учреждений. Начальные классы (1 -4), ч.2. М.: Просвещение,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Колендо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А.А. Вахрушев, Д.Д. Данилов и др. Программа «Окружающий мир».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Изд. Дом РАО, 2007г.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Фролова И.А.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А.А. Плешаков. Программа по окружающему миру «Мир вокруг нас». Министерство образования РФ. Программы общеобразовательных учреждений. Начальные классы (1 -4), ч.2. М.: Просвещение,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Ардынцева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1/33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Цирулик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«Технология».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1/33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Иванова Т.П.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1/33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«Технология».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(Образовательная программа «Школа 2100» 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Лесняк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1/33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Гончарова Е.Г.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Цирулик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«Технология». Программы начального общего образования (система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). Самара: Издательский дом «Федоров», 2011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Шкаврова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2в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Белкина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«Технология».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(Образовательная программа «Школа 2100» 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Ефремова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Осыка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Никуличева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Цирулик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«Технология». Сборник программ для начальной школы. 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Учебная литература. Издательский дом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Федоров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Самара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Программа «Технология и художественный труд».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Изд. Дом РАО, 2008г.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5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Цапкина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Пак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Пономарева М.М.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Н.А.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Цирулик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Программа «Технология». Сборник программ для начальной школы. Система Л.В.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Занкова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. Учебная литература. Издательский дом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Федоров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Самара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 xml:space="preserve">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Даукшевич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Колендо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Программа «Технология и художественный труд».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Изд. Дом РАО, 2008г.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6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Фролова И.А.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Хачикян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Кузин В.С., Шорохов Е.В., и др. Программа «Изобразительное искусство».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Ардынцева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Иванова Т.П.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Е.Д. Ковалевская. Программа «Изобразительное искусство».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(Образовательная программа «Школа 2100» 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Лесняк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Е.Д. Ковалевская. Программа «Изобразительное искусство».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(Образовательная программа «Школа 2100» 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2а, 2б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Хачикян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Кузин В.С., Шорохов Е.В., и др. Программа «Изобразительное искусство».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Белкина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Е.Д. Ковалевская. Программа «Изобразительное искусство».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(Образовательная программа «Школа 2100» Примерная основная образовательная 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Ефремова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Осыка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Хачикян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Кузин В.С., Шорохов Е.В., и др. Программа «Изобразительное искусство». Программы. Начальные классы. М.: Просвещение, 2004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О.А., Ковалевская Е.Д. «Изобразительное искусство».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Изд. Дом РАО, 2008г. Сайт: </w:t>
            </w:r>
            <w:hyperlink r:id="rId17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Цапкина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Пакина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Пономарева М.М.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Кузин В.С., Шорохов Е.В., и др. Программа «Изобразительное искусство». Программы. Начальные классы. М.: Просвещение, 2004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Колендо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Куревина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О.А., Ковалевская Е.Д. «Изобразительное искусство». М.: -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, Изд. Дом РАО, 2008г. Сайт: </w:t>
            </w:r>
            <w:hyperlink r:id="rId18" w:history="1">
              <w:r w:rsidRPr="001549FC">
                <w:rPr>
                  <w:rStyle w:val="ad"/>
                  <w:rFonts w:ascii="Times New Roman" w:hAnsi="Times New Roman"/>
                  <w:sz w:val="20"/>
                  <w:szCs w:val="20"/>
                </w:rPr>
                <w:t>http://www.school2100.ru/uroki/osn_programma/osn_programma1.php</w:t>
              </w:r>
            </w:hyperlink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Суворова В.Л.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Фролова И.А.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Хачикян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Кузин В.С., Шорохов Е.В., и др. Программа «Изобразительное искусство». Министерство образования РФ. Программы общеобразовательных учреждений. Начальные классы (1 -4), ч.2. М.: Просвещение, 2010г.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1а, 1б, 1в, 1г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Тумасова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Л.В. Школяр, В.О. Усачева. Программа «Музыка».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(Образовательная программа «Школа 2100» Примерная основная образовательная 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программа.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Книга 2. 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, 2011)</w:t>
            </w:r>
            <w:proofErr w:type="gram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,в,г,</w:t>
            </w: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3а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,в,г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Л.В. Школяр, В.О. Усачева. Программа «Музыка». </w:t>
            </w:r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Сайт: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.</w:t>
            </w:r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257A65">
              <w:rPr>
                <w:rFonts w:ascii="Times New Roman" w:hAnsi="Times New Roman"/>
                <w:sz w:val="20"/>
                <w:szCs w:val="20"/>
              </w:rPr>
              <w:t>2100.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uroki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</w:p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programma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1.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  <w:lang w:val="en-US"/>
              </w:rPr>
              <w:t>php</w:t>
            </w:r>
            <w:proofErr w:type="spellEnd"/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,в,г,д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4-а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257A65">
              <w:rPr>
                <w:rFonts w:ascii="Times New Roman" w:hAnsi="Times New Roman"/>
                <w:sz w:val="20"/>
                <w:szCs w:val="20"/>
              </w:rPr>
              <w:t>,в,гд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(«Основы православной культуры»)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Колендо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по курсу «Основы религиозных культур и светской этики». (Составители: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конфессий).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4-а</w:t>
            </w:r>
            <w:proofErr w:type="gramStart"/>
            <w:r w:rsidRPr="00257A65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(«Основы православной культуры»)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Лесняк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по курсу «Основы религиозных культур и светской этики». (Составители: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конфессий).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1абвг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Андреева Т.И.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Иванов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Ступникова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Ж.Е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2вг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Фролова И.А.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Осыка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lastRenderedPageBreak/>
              <w:t>3аб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Ступникова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Ж.Е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Цапкина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Пакина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Фролова И.А.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  <w:tr w:rsidR="0098106C" w:rsidRPr="00257A65" w:rsidTr="007506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4абвгд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Максимова Н.Е.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3/105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06C" w:rsidRPr="00257A65" w:rsidRDefault="0098106C" w:rsidP="007506E9">
            <w:pPr>
              <w:ind w:firstLine="35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98106C" w:rsidRPr="00257A65" w:rsidRDefault="0098106C" w:rsidP="007506E9">
            <w:pPr>
              <w:pStyle w:val="a9"/>
              <w:spacing w:line="276" w:lineRule="auto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257A65">
              <w:rPr>
                <w:rFonts w:ascii="Times New Roman" w:hAnsi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257A65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257A65">
              <w:rPr>
                <w:rFonts w:ascii="Times New Roman" w:hAnsi="Times New Roman"/>
                <w:sz w:val="20"/>
                <w:szCs w:val="20"/>
              </w:rPr>
              <w:t>. Москва, «Просвещение», 2009 г.</w:t>
            </w:r>
          </w:p>
        </w:tc>
      </w:tr>
    </w:tbl>
    <w:p w:rsidR="0098106C" w:rsidRDefault="0098106C" w:rsidP="0098106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2A7457" w:rsidRDefault="002A7457"/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DBD"/>
    <w:multiLevelType w:val="hybridMultilevel"/>
    <w:tmpl w:val="8996D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1AC"/>
    <w:multiLevelType w:val="hybridMultilevel"/>
    <w:tmpl w:val="0FF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37DB4"/>
    <w:multiLevelType w:val="multilevel"/>
    <w:tmpl w:val="1B222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06DD0257"/>
    <w:multiLevelType w:val="hybridMultilevel"/>
    <w:tmpl w:val="D3F887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02EE"/>
    <w:multiLevelType w:val="hybridMultilevel"/>
    <w:tmpl w:val="0A62A630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72E52"/>
    <w:multiLevelType w:val="hybridMultilevel"/>
    <w:tmpl w:val="62C24274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9E723A4"/>
    <w:multiLevelType w:val="hybridMultilevel"/>
    <w:tmpl w:val="09D6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94143"/>
    <w:multiLevelType w:val="hybridMultilevel"/>
    <w:tmpl w:val="E390A0FC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44443"/>
    <w:multiLevelType w:val="hybridMultilevel"/>
    <w:tmpl w:val="FA809A90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70994"/>
    <w:multiLevelType w:val="hybridMultilevel"/>
    <w:tmpl w:val="2CDEC91E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C5A94"/>
    <w:multiLevelType w:val="hybridMultilevel"/>
    <w:tmpl w:val="4F04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61C6A"/>
    <w:multiLevelType w:val="hybridMultilevel"/>
    <w:tmpl w:val="9CDC1982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871CA"/>
    <w:multiLevelType w:val="hybridMultilevel"/>
    <w:tmpl w:val="4850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26D47"/>
    <w:multiLevelType w:val="hybridMultilevel"/>
    <w:tmpl w:val="F4A045F6"/>
    <w:lvl w:ilvl="0" w:tplc="15B0413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1C52CCF"/>
    <w:multiLevelType w:val="hybridMultilevel"/>
    <w:tmpl w:val="87E02386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CE635E"/>
    <w:multiLevelType w:val="hybridMultilevel"/>
    <w:tmpl w:val="A8680DE2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C7882"/>
    <w:multiLevelType w:val="hybridMultilevel"/>
    <w:tmpl w:val="6B3E9F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2B3766"/>
    <w:multiLevelType w:val="hybridMultilevel"/>
    <w:tmpl w:val="1C42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B0482"/>
    <w:multiLevelType w:val="hybridMultilevel"/>
    <w:tmpl w:val="3704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D4DAA"/>
    <w:multiLevelType w:val="hybridMultilevel"/>
    <w:tmpl w:val="8802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27361"/>
    <w:multiLevelType w:val="hybridMultilevel"/>
    <w:tmpl w:val="5A56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D3D39"/>
    <w:multiLevelType w:val="hybridMultilevel"/>
    <w:tmpl w:val="19F4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86D65"/>
    <w:multiLevelType w:val="hybridMultilevel"/>
    <w:tmpl w:val="261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25C19"/>
    <w:multiLevelType w:val="hybridMultilevel"/>
    <w:tmpl w:val="F174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035AC"/>
    <w:multiLevelType w:val="hybridMultilevel"/>
    <w:tmpl w:val="A0BC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23526"/>
    <w:multiLevelType w:val="hybridMultilevel"/>
    <w:tmpl w:val="8996D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667B8"/>
    <w:multiLevelType w:val="hybridMultilevel"/>
    <w:tmpl w:val="A006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41004"/>
    <w:multiLevelType w:val="hybridMultilevel"/>
    <w:tmpl w:val="1700DF06"/>
    <w:lvl w:ilvl="0" w:tplc="15B0413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F83124E"/>
    <w:multiLevelType w:val="hybridMultilevel"/>
    <w:tmpl w:val="E50A7254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B171AD"/>
    <w:multiLevelType w:val="hybridMultilevel"/>
    <w:tmpl w:val="734A506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A4B0B"/>
    <w:multiLevelType w:val="hybridMultilevel"/>
    <w:tmpl w:val="3D7661D0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993505"/>
    <w:multiLevelType w:val="hybridMultilevel"/>
    <w:tmpl w:val="8BBC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74BDC"/>
    <w:multiLevelType w:val="hybridMultilevel"/>
    <w:tmpl w:val="003C5434"/>
    <w:lvl w:ilvl="0" w:tplc="15B0413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7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32"/>
  </w:num>
  <w:num w:numId="9">
    <w:abstractNumId w:val="3"/>
  </w:num>
  <w:num w:numId="10">
    <w:abstractNumId w:val="16"/>
  </w:num>
  <w:num w:numId="11">
    <w:abstractNumId w:val="18"/>
  </w:num>
  <w:num w:numId="12">
    <w:abstractNumId w:val="29"/>
  </w:num>
  <w:num w:numId="13">
    <w:abstractNumId w:val="17"/>
  </w:num>
  <w:num w:numId="14">
    <w:abstractNumId w:val="26"/>
  </w:num>
  <w:num w:numId="15">
    <w:abstractNumId w:val="21"/>
  </w:num>
  <w:num w:numId="16">
    <w:abstractNumId w:val="31"/>
  </w:num>
  <w:num w:numId="17">
    <w:abstractNumId w:val="24"/>
  </w:num>
  <w:num w:numId="18">
    <w:abstractNumId w:val="23"/>
  </w:num>
  <w:num w:numId="19">
    <w:abstractNumId w:val="19"/>
  </w:num>
  <w:num w:numId="20">
    <w:abstractNumId w:val="22"/>
  </w:num>
  <w:num w:numId="21">
    <w:abstractNumId w:val="20"/>
  </w:num>
  <w:num w:numId="22">
    <w:abstractNumId w:val="10"/>
  </w:num>
  <w:num w:numId="23">
    <w:abstractNumId w:val="1"/>
  </w:num>
  <w:num w:numId="24">
    <w:abstractNumId w:val="12"/>
  </w:num>
  <w:num w:numId="25">
    <w:abstractNumId w:val="6"/>
  </w:num>
  <w:num w:numId="26">
    <w:abstractNumId w:val="0"/>
  </w:num>
  <w:num w:numId="27">
    <w:abstractNumId w:val="25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78"/>
    <w:rsid w:val="00016E6D"/>
    <w:rsid w:val="000C3C78"/>
    <w:rsid w:val="001D1750"/>
    <w:rsid w:val="002A7457"/>
    <w:rsid w:val="0035445D"/>
    <w:rsid w:val="00554355"/>
    <w:rsid w:val="005A00B4"/>
    <w:rsid w:val="005A630C"/>
    <w:rsid w:val="0073496A"/>
    <w:rsid w:val="00893E1C"/>
    <w:rsid w:val="0098106C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6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10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8106C"/>
    <w:pPr>
      <w:shd w:val="clear" w:color="auto" w:fill="FFFFFF"/>
      <w:spacing w:line="226" w:lineRule="exact"/>
      <w:ind w:hanging="280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Style7">
    <w:name w:val="Style7"/>
    <w:basedOn w:val="a"/>
    <w:rsid w:val="0098106C"/>
    <w:pPr>
      <w:widowControl w:val="0"/>
      <w:autoSpaceDE w:val="0"/>
      <w:autoSpaceDN w:val="0"/>
      <w:adjustRightInd w:val="0"/>
      <w:spacing w:line="283" w:lineRule="exact"/>
      <w:ind w:hanging="35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8">
    <w:name w:val="Style8"/>
    <w:basedOn w:val="a"/>
    <w:rsid w:val="0098106C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6">
    <w:name w:val="Font Style16"/>
    <w:basedOn w:val="a0"/>
    <w:rsid w:val="0098106C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9810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106C"/>
    <w:rPr>
      <w:rFonts w:ascii="Calibri" w:eastAsia="Calibri" w:hAnsi="Calibri" w:cs="Times New Roman"/>
    </w:rPr>
  </w:style>
  <w:style w:type="paragraph" w:customStyle="1" w:styleId="a6">
    <w:name w:val="А_основной"/>
    <w:basedOn w:val="a"/>
    <w:link w:val="a7"/>
    <w:qFormat/>
    <w:rsid w:val="0098106C"/>
    <w:pPr>
      <w:widowControl w:val="0"/>
      <w:autoSpaceDE w:val="0"/>
      <w:autoSpaceDN w:val="0"/>
      <w:adjustRightInd w:val="0"/>
      <w:ind w:firstLine="454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7">
    <w:name w:val="А_основной Знак"/>
    <w:basedOn w:val="a0"/>
    <w:link w:val="a6"/>
    <w:rsid w:val="0098106C"/>
    <w:rPr>
      <w:rFonts w:ascii="Times New Roman" w:eastAsia="Times New Roman" w:hAnsi="Times New Roman" w:cs="Arial"/>
      <w:sz w:val="28"/>
      <w:szCs w:val="20"/>
      <w:lang w:eastAsia="ru-RU"/>
    </w:rPr>
  </w:style>
  <w:style w:type="table" w:styleId="a8">
    <w:name w:val="Table Grid"/>
    <w:basedOn w:val="a1"/>
    <w:uiPriority w:val="59"/>
    <w:rsid w:val="0098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81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aliases w:val="основа,Без интервала1"/>
    <w:link w:val="aa"/>
    <w:uiPriority w:val="1"/>
    <w:qFormat/>
    <w:rsid w:val="0098106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,Без интервала1 Знак"/>
    <w:basedOn w:val="a0"/>
    <w:link w:val="a9"/>
    <w:uiPriority w:val="1"/>
    <w:rsid w:val="0098106C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8106C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1">
    <w:name w:val="Основной текст1"/>
    <w:basedOn w:val="a"/>
    <w:rsid w:val="0098106C"/>
    <w:pPr>
      <w:shd w:val="clear" w:color="auto" w:fill="FFFFFF"/>
      <w:spacing w:line="278" w:lineRule="exact"/>
    </w:pPr>
    <w:rPr>
      <w:rFonts w:ascii="Times New Roman" w:eastAsia="Times New Roman" w:hAnsi="Times New Roman"/>
    </w:rPr>
  </w:style>
  <w:style w:type="character" w:styleId="ac">
    <w:name w:val="Strong"/>
    <w:basedOn w:val="a0"/>
    <w:uiPriority w:val="22"/>
    <w:qFormat/>
    <w:rsid w:val="0098106C"/>
    <w:rPr>
      <w:b/>
      <w:bCs/>
    </w:rPr>
  </w:style>
  <w:style w:type="character" w:customStyle="1" w:styleId="c4">
    <w:name w:val="c4"/>
    <w:basedOn w:val="a0"/>
    <w:rsid w:val="0098106C"/>
  </w:style>
  <w:style w:type="character" w:styleId="ad">
    <w:name w:val="Hyperlink"/>
    <w:basedOn w:val="a0"/>
    <w:uiPriority w:val="99"/>
    <w:unhideWhenUsed/>
    <w:rsid w:val="0098106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8106C"/>
    <w:pPr>
      <w:spacing w:line="240" w:lineRule="auto"/>
      <w:ind w:firstLine="567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106C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rsid w:val="0098106C"/>
    <w:pPr>
      <w:widowControl w:val="0"/>
      <w:autoSpaceDE w:val="0"/>
      <w:autoSpaceDN w:val="0"/>
      <w:adjustRightInd w:val="0"/>
      <w:spacing w:line="252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rsid w:val="0098106C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6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10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8106C"/>
    <w:pPr>
      <w:shd w:val="clear" w:color="auto" w:fill="FFFFFF"/>
      <w:spacing w:line="226" w:lineRule="exact"/>
      <w:ind w:hanging="280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Style7">
    <w:name w:val="Style7"/>
    <w:basedOn w:val="a"/>
    <w:rsid w:val="0098106C"/>
    <w:pPr>
      <w:widowControl w:val="0"/>
      <w:autoSpaceDE w:val="0"/>
      <w:autoSpaceDN w:val="0"/>
      <w:adjustRightInd w:val="0"/>
      <w:spacing w:line="283" w:lineRule="exact"/>
      <w:ind w:hanging="35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8">
    <w:name w:val="Style8"/>
    <w:basedOn w:val="a"/>
    <w:rsid w:val="0098106C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6">
    <w:name w:val="Font Style16"/>
    <w:basedOn w:val="a0"/>
    <w:rsid w:val="0098106C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9810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106C"/>
    <w:rPr>
      <w:rFonts w:ascii="Calibri" w:eastAsia="Calibri" w:hAnsi="Calibri" w:cs="Times New Roman"/>
    </w:rPr>
  </w:style>
  <w:style w:type="paragraph" w:customStyle="1" w:styleId="a6">
    <w:name w:val="А_основной"/>
    <w:basedOn w:val="a"/>
    <w:link w:val="a7"/>
    <w:qFormat/>
    <w:rsid w:val="0098106C"/>
    <w:pPr>
      <w:widowControl w:val="0"/>
      <w:autoSpaceDE w:val="0"/>
      <w:autoSpaceDN w:val="0"/>
      <w:adjustRightInd w:val="0"/>
      <w:ind w:firstLine="454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7">
    <w:name w:val="А_основной Знак"/>
    <w:basedOn w:val="a0"/>
    <w:link w:val="a6"/>
    <w:rsid w:val="0098106C"/>
    <w:rPr>
      <w:rFonts w:ascii="Times New Roman" w:eastAsia="Times New Roman" w:hAnsi="Times New Roman" w:cs="Arial"/>
      <w:sz w:val="28"/>
      <w:szCs w:val="20"/>
      <w:lang w:eastAsia="ru-RU"/>
    </w:rPr>
  </w:style>
  <w:style w:type="table" w:styleId="a8">
    <w:name w:val="Table Grid"/>
    <w:basedOn w:val="a1"/>
    <w:uiPriority w:val="59"/>
    <w:rsid w:val="0098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81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aliases w:val="основа,Без интервала1"/>
    <w:link w:val="aa"/>
    <w:uiPriority w:val="1"/>
    <w:qFormat/>
    <w:rsid w:val="0098106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,Без интервала1 Знак"/>
    <w:basedOn w:val="a0"/>
    <w:link w:val="a9"/>
    <w:uiPriority w:val="1"/>
    <w:rsid w:val="0098106C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8106C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1">
    <w:name w:val="Основной текст1"/>
    <w:basedOn w:val="a"/>
    <w:rsid w:val="0098106C"/>
    <w:pPr>
      <w:shd w:val="clear" w:color="auto" w:fill="FFFFFF"/>
      <w:spacing w:line="278" w:lineRule="exact"/>
    </w:pPr>
    <w:rPr>
      <w:rFonts w:ascii="Times New Roman" w:eastAsia="Times New Roman" w:hAnsi="Times New Roman"/>
    </w:rPr>
  </w:style>
  <w:style w:type="character" w:styleId="ac">
    <w:name w:val="Strong"/>
    <w:basedOn w:val="a0"/>
    <w:uiPriority w:val="22"/>
    <w:qFormat/>
    <w:rsid w:val="0098106C"/>
    <w:rPr>
      <w:b/>
      <w:bCs/>
    </w:rPr>
  </w:style>
  <w:style w:type="character" w:customStyle="1" w:styleId="c4">
    <w:name w:val="c4"/>
    <w:basedOn w:val="a0"/>
    <w:rsid w:val="0098106C"/>
  </w:style>
  <w:style w:type="character" w:styleId="ad">
    <w:name w:val="Hyperlink"/>
    <w:basedOn w:val="a0"/>
    <w:uiPriority w:val="99"/>
    <w:unhideWhenUsed/>
    <w:rsid w:val="0098106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8106C"/>
    <w:pPr>
      <w:spacing w:line="240" w:lineRule="auto"/>
      <w:ind w:firstLine="567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106C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rsid w:val="0098106C"/>
    <w:pPr>
      <w:widowControl w:val="0"/>
      <w:autoSpaceDE w:val="0"/>
      <w:autoSpaceDN w:val="0"/>
      <w:adjustRightInd w:val="0"/>
      <w:spacing w:line="252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rsid w:val="0098106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uroki/osn_programma/osn_programma1.php" TargetMode="External"/><Relationship Id="rId13" Type="http://schemas.openxmlformats.org/officeDocument/2006/relationships/hyperlink" Target="http://www.sch2000.ru/" TargetMode="External"/><Relationship Id="rId18" Type="http://schemas.openxmlformats.org/officeDocument/2006/relationships/hyperlink" Target="http://www.school2100.ru/uroki/osn_programma/osn_programma1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2100.ru/uroki/osn_programma/osn_programma1.php" TargetMode="External"/><Relationship Id="rId12" Type="http://schemas.openxmlformats.org/officeDocument/2006/relationships/hyperlink" Target="http://www.sch2000.ru/" TargetMode="External"/><Relationship Id="rId17" Type="http://schemas.openxmlformats.org/officeDocument/2006/relationships/hyperlink" Target="http://www.school2100.ru/uroki/osn_programma/osn_programma1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2100.ru/uroki/osn_programma/osn_programma1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roki/osn_programma/osn_programma1.php" TargetMode="External"/><Relationship Id="rId11" Type="http://schemas.openxmlformats.org/officeDocument/2006/relationships/hyperlink" Target="http://www.sch2000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2100.ru/uroki/osn_programma/osn_programma1.php" TargetMode="External"/><Relationship Id="rId10" Type="http://schemas.openxmlformats.org/officeDocument/2006/relationships/hyperlink" Target="http://www.sch2000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2100.ru/uroki/osn_programma/osn_programma1.php" TargetMode="External"/><Relationship Id="rId14" Type="http://schemas.openxmlformats.org/officeDocument/2006/relationships/hyperlink" Target="http://www.school2100.ru/uroki/osn_programma/osn_programma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3137</Words>
  <Characters>17884</Characters>
  <Application>Microsoft Office Word</Application>
  <DocSecurity>0</DocSecurity>
  <Lines>149</Lines>
  <Paragraphs>41</Paragraphs>
  <ScaleCrop>false</ScaleCrop>
  <Company/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2015-05-11T10:48:00Z</dcterms:created>
  <dcterms:modified xsi:type="dcterms:W3CDTF">2015-05-11T10:51:00Z</dcterms:modified>
</cp:coreProperties>
</file>